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2BE" w:rsidRPr="005A72BE" w:rsidRDefault="005A72BE" w:rsidP="005A72BE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22222"/>
          <w:sz w:val="32"/>
          <w:szCs w:val="32"/>
          <w:u w:val="single"/>
        </w:rPr>
      </w:pPr>
      <w:r w:rsidRPr="005A72BE">
        <w:rPr>
          <w:rFonts w:ascii="Arial" w:hAnsi="Arial" w:cs="Arial"/>
          <w:b/>
          <w:color w:val="222222"/>
          <w:sz w:val="32"/>
          <w:szCs w:val="32"/>
          <w:u w:val="single"/>
        </w:rPr>
        <w:t>Vascular Cambium:</w:t>
      </w:r>
    </w:p>
    <w:p w:rsidR="005A72BE" w:rsidRPr="005A72BE" w:rsidRDefault="005A72BE" w:rsidP="005A72BE">
      <w:pPr>
        <w:pStyle w:val="NormalWeb"/>
        <w:shd w:val="clear" w:color="auto" w:fill="FFFFFF"/>
        <w:spacing w:before="120" w:beforeAutospacing="0" w:after="120" w:afterAutospacing="0"/>
        <w:jc w:val="both"/>
        <w:rPr>
          <w:color w:val="222222"/>
          <w:sz w:val="28"/>
          <w:szCs w:val="28"/>
        </w:rPr>
      </w:pPr>
      <w:r w:rsidRPr="005A72BE">
        <w:rPr>
          <w:color w:val="222222"/>
          <w:sz w:val="28"/>
          <w:szCs w:val="28"/>
        </w:rPr>
        <w:t>The </w:t>
      </w:r>
      <w:r w:rsidRPr="005A72BE">
        <w:rPr>
          <w:b/>
          <w:bCs/>
          <w:color w:val="222222"/>
          <w:sz w:val="28"/>
          <w:szCs w:val="28"/>
        </w:rPr>
        <w:t>vascular cambium</w:t>
      </w:r>
      <w:r w:rsidRPr="005A72BE">
        <w:rPr>
          <w:color w:val="222222"/>
          <w:sz w:val="28"/>
          <w:szCs w:val="28"/>
        </w:rPr>
        <w:t> is the main growth </w:t>
      </w:r>
      <w:hyperlink r:id="rId5" w:tooltip="Tissue (biology)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tissue</w:t>
        </w:r>
      </w:hyperlink>
      <w:r w:rsidRPr="005A72BE">
        <w:rPr>
          <w:color w:val="222222"/>
          <w:sz w:val="28"/>
          <w:szCs w:val="28"/>
        </w:rPr>
        <w:t> in the stems and roots of many plants, specifically in </w:t>
      </w:r>
      <w:hyperlink r:id="rId6" w:tooltip="Dicot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dicots</w:t>
        </w:r>
      </w:hyperlink>
      <w:r w:rsidRPr="005A72BE">
        <w:rPr>
          <w:color w:val="222222"/>
          <w:sz w:val="28"/>
          <w:szCs w:val="28"/>
        </w:rPr>
        <w:t> such as buttercups and oak trees, </w:t>
      </w:r>
      <w:hyperlink r:id="rId7" w:tooltip="Gymnosperm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gymnosperms</w:t>
        </w:r>
      </w:hyperlink>
      <w:r w:rsidRPr="005A72BE">
        <w:rPr>
          <w:color w:val="222222"/>
          <w:sz w:val="28"/>
          <w:szCs w:val="28"/>
        </w:rPr>
        <w:t> such as pine trees, as well as in certain </w:t>
      </w:r>
      <w:hyperlink r:id="rId8" w:tooltip="Vascular plant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vascular plants</w:t>
        </w:r>
      </w:hyperlink>
      <w:r w:rsidRPr="005A72BE">
        <w:rPr>
          <w:color w:val="222222"/>
          <w:sz w:val="28"/>
          <w:szCs w:val="28"/>
        </w:rPr>
        <w:t>. It produces secondary </w:t>
      </w:r>
      <w:hyperlink r:id="rId9" w:tooltip="Xylem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xylem</w:t>
        </w:r>
      </w:hyperlink>
      <w:r w:rsidRPr="005A72BE">
        <w:rPr>
          <w:color w:val="222222"/>
          <w:sz w:val="28"/>
          <w:szCs w:val="28"/>
        </w:rPr>
        <w:t> inwards, towards the </w:t>
      </w:r>
      <w:hyperlink r:id="rId10" w:tooltip="Pith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pith</w:t>
        </w:r>
      </w:hyperlink>
      <w:r w:rsidRPr="005A72BE">
        <w:rPr>
          <w:color w:val="222222"/>
          <w:sz w:val="28"/>
          <w:szCs w:val="28"/>
        </w:rPr>
        <w:t>, and secondary phloem outwards, towards the </w:t>
      </w:r>
      <w:hyperlink r:id="rId11" w:tooltip="Bark (botany)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bark</w:t>
        </w:r>
      </w:hyperlink>
      <w:r w:rsidRPr="005A72BE">
        <w:rPr>
          <w:color w:val="222222"/>
          <w:sz w:val="28"/>
          <w:szCs w:val="28"/>
        </w:rPr>
        <w:t>. In herbaceous plants, it occurs in the vascular bundles which are often arranged like beads on a necklace forming an interrupted ring inside the stem. In woody plants, it forms a cylinder of unspecialized </w:t>
      </w:r>
      <w:hyperlink r:id="rId12" w:anchor="Secondary_meristems" w:tooltip="Meristem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meristem</w:t>
        </w:r>
      </w:hyperlink>
      <w:r w:rsidRPr="005A72BE">
        <w:rPr>
          <w:color w:val="222222"/>
          <w:sz w:val="28"/>
          <w:szCs w:val="28"/>
        </w:rPr>
        <w:t> cells, as a continuous ring from which the new tissues are grown. Unlike the xylem and phloem, it does not transport water, minerals or food through the plant.</w:t>
      </w:r>
      <w:r w:rsidRPr="005A72BE">
        <w:rPr>
          <w:color w:val="222222"/>
          <w:sz w:val="28"/>
          <w:szCs w:val="28"/>
        </w:rPr>
        <w:t xml:space="preserve"> </w:t>
      </w:r>
      <w:r w:rsidRPr="005A72BE">
        <w:rPr>
          <w:color w:val="222222"/>
          <w:sz w:val="28"/>
          <w:szCs w:val="28"/>
        </w:rPr>
        <w:t>Other names for the vascular </w:t>
      </w:r>
      <w:hyperlink r:id="rId13" w:tooltip="Cambium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cambium</w:t>
        </w:r>
      </w:hyperlink>
      <w:r w:rsidRPr="005A72BE">
        <w:rPr>
          <w:color w:val="222222"/>
          <w:sz w:val="28"/>
          <w:szCs w:val="28"/>
        </w:rPr>
        <w:t> are the </w:t>
      </w:r>
      <w:r w:rsidRPr="005A72BE">
        <w:rPr>
          <w:b/>
          <w:bCs/>
          <w:color w:val="222222"/>
          <w:sz w:val="28"/>
          <w:szCs w:val="28"/>
        </w:rPr>
        <w:t>main cambium</w:t>
      </w:r>
      <w:r w:rsidRPr="005A72BE">
        <w:rPr>
          <w:color w:val="222222"/>
          <w:sz w:val="28"/>
          <w:szCs w:val="28"/>
        </w:rPr>
        <w:t>, </w:t>
      </w:r>
      <w:r w:rsidRPr="005A72BE">
        <w:rPr>
          <w:b/>
          <w:bCs/>
          <w:color w:val="222222"/>
          <w:sz w:val="28"/>
          <w:szCs w:val="28"/>
        </w:rPr>
        <w:t>wood cambium</w:t>
      </w:r>
      <w:r w:rsidRPr="005A72BE">
        <w:rPr>
          <w:color w:val="222222"/>
          <w:sz w:val="28"/>
          <w:szCs w:val="28"/>
        </w:rPr>
        <w:t>, or </w:t>
      </w:r>
      <w:r w:rsidRPr="005A72BE">
        <w:rPr>
          <w:b/>
          <w:bCs/>
          <w:color w:val="222222"/>
          <w:sz w:val="28"/>
          <w:szCs w:val="28"/>
        </w:rPr>
        <w:t>bifacial cambium</w:t>
      </w:r>
      <w:r w:rsidRPr="005A72BE">
        <w:rPr>
          <w:color w:val="222222"/>
          <w:sz w:val="28"/>
          <w:szCs w:val="28"/>
        </w:rPr>
        <w:t>.</w:t>
      </w:r>
    </w:p>
    <w:p w:rsidR="005A72BE" w:rsidRPr="005A72BE" w:rsidRDefault="005A72BE" w:rsidP="005A72BE">
      <w:pPr>
        <w:pStyle w:val="NormalWeb"/>
        <w:shd w:val="clear" w:color="auto" w:fill="FFFFFF"/>
        <w:spacing w:before="120" w:beforeAutospacing="0" w:after="120" w:afterAutospacing="0"/>
        <w:jc w:val="both"/>
        <w:rPr>
          <w:color w:val="222222"/>
          <w:sz w:val="28"/>
          <w:szCs w:val="28"/>
        </w:rPr>
      </w:pPr>
      <w:r w:rsidRPr="005A72BE">
        <w:rPr>
          <w:color w:val="222222"/>
          <w:sz w:val="28"/>
          <w:szCs w:val="28"/>
        </w:rPr>
        <w:t>Vascular cambia are found in </w:t>
      </w:r>
      <w:hyperlink r:id="rId14" w:tooltip="Dicot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dicots</w:t>
        </w:r>
      </w:hyperlink>
      <w:r w:rsidRPr="005A72BE">
        <w:rPr>
          <w:color w:val="222222"/>
          <w:sz w:val="28"/>
          <w:szCs w:val="28"/>
        </w:rPr>
        <w:t> and </w:t>
      </w:r>
      <w:hyperlink r:id="rId15" w:tooltip="Gymnosperm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gymnosperms</w:t>
        </w:r>
      </w:hyperlink>
      <w:r w:rsidRPr="005A72BE">
        <w:rPr>
          <w:color w:val="222222"/>
          <w:sz w:val="28"/>
          <w:szCs w:val="28"/>
        </w:rPr>
        <w:t> but not </w:t>
      </w:r>
      <w:hyperlink r:id="rId16" w:tooltip="Monocot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monocots</w:t>
        </w:r>
      </w:hyperlink>
      <w:r w:rsidRPr="005A72BE">
        <w:rPr>
          <w:color w:val="222222"/>
          <w:sz w:val="28"/>
          <w:szCs w:val="28"/>
        </w:rPr>
        <w:t>, which usually lack secondary growth. A few leaf types also have a vascular cambium</w:t>
      </w:r>
      <w:r>
        <w:rPr>
          <w:color w:val="222222"/>
          <w:sz w:val="28"/>
          <w:szCs w:val="28"/>
        </w:rPr>
        <w:t>,</w:t>
      </w:r>
      <w:r w:rsidRPr="005A72BE">
        <w:rPr>
          <w:color w:val="222222"/>
          <w:sz w:val="28"/>
          <w:szCs w:val="28"/>
        </w:rPr>
        <w:t> In dicot and gymnosperm </w:t>
      </w:r>
      <w:hyperlink r:id="rId17" w:tooltip="Tree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trees</w:t>
        </w:r>
      </w:hyperlink>
      <w:r w:rsidRPr="005A72BE">
        <w:rPr>
          <w:color w:val="222222"/>
          <w:sz w:val="28"/>
          <w:szCs w:val="28"/>
        </w:rPr>
        <w:t>, the vascular cambium is the obvious line separating the bark and wood; they also have a </w:t>
      </w:r>
      <w:hyperlink r:id="rId18" w:tooltip="Cork cambium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cork cambium</w:t>
        </w:r>
      </w:hyperlink>
      <w:r w:rsidRPr="005A72BE">
        <w:rPr>
          <w:color w:val="222222"/>
          <w:sz w:val="28"/>
          <w:szCs w:val="28"/>
        </w:rPr>
        <w:t>. For successful </w:t>
      </w:r>
      <w:hyperlink r:id="rId19" w:tooltip="Grafting" w:history="1">
        <w:r w:rsidRPr="005A72BE">
          <w:rPr>
            <w:rStyle w:val="Hyperlink"/>
            <w:color w:val="0B0080"/>
            <w:sz w:val="28"/>
            <w:szCs w:val="28"/>
            <w:u w:val="none"/>
          </w:rPr>
          <w:t>grafting</w:t>
        </w:r>
      </w:hyperlink>
      <w:r w:rsidRPr="005A72BE">
        <w:rPr>
          <w:color w:val="222222"/>
          <w:sz w:val="28"/>
          <w:szCs w:val="28"/>
        </w:rPr>
        <w:t>, the vascular cambia of the rootstock and scion must be aligned so they can grow together.</w:t>
      </w:r>
    </w:p>
    <w:p w:rsidR="005A72BE" w:rsidRPr="005A72BE" w:rsidRDefault="005A72BE" w:rsidP="005A72BE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>
        <w:rPr>
          <w:rFonts w:ascii="Georgia" w:eastAsia="Times New Roman" w:hAnsi="Georgia" w:cs="Times New Roman"/>
          <w:color w:val="000000"/>
          <w:sz w:val="36"/>
          <w:szCs w:val="36"/>
        </w:rPr>
        <w:t>Structure and function</w:t>
      </w:r>
    </w:p>
    <w:p w:rsidR="005A72BE" w:rsidRPr="005A72BE" w:rsidRDefault="005A72BE" w:rsidP="005A72B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The cambium present between primary xylem and primary phloem is called the </w:t>
      </w:r>
      <w:proofErr w:type="spellStart"/>
      <w:r w:rsidRPr="005A72BE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intrafascicular</w:t>
      </w:r>
      <w:proofErr w:type="spellEnd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cambium (within vascular bundles). During secondary growth, cells of medullary rays, in a line (as seen in section; in three dimensions, it is a sheet) between </w:t>
      </w:r>
      <w:proofErr w:type="spellStart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neighbouring</w:t>
      </w:r>
      <w:proofErr w:type="spellEnd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vascular bundles, become </w:t>
      </w:r>
      <w:proofErr w:type="spellStart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fldChar w:fldCharType="begin"/>
      </w: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instrText xml:space="preserve"> HYPERLINK "https://en.wikipedia.org/wiki/Meristem" \o "Meristem" </w:instrText>
      </w: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fldChar w:fldCharType="separate"/>
      </w:r>
      <w:r w:rsidRPr="005A72BE">
        <w:rPr>
          <w:rFonts w:ascii="Times New Roman" w:eastAsia="Times New Roman" w:hAnsi="Times New Roman" w:cs="Times New Roman"/>
          <w:color w:val="0B0080"/>
          <w:sz w:val="28"/>
          <w:szCs w:val="28"/>
        </w:rPr>
        <w:t>meristematic</w:t>
      </w:r>
      <w:proofErr w:type="spellEnd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fldChar w:fldCharType="end"/>
      </w: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 and form new </w:t>
      </w:r>
      <w:proofErr w:type="spellStart"/>
      <w:r w:rsidRPr="005A72BE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interfascicular</w:t>
      </w:r>
      <w:proofErr w:type="spellEnd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cambium (between vascular bundles). The </w:t>
      </w:r>
      <w:proofErr w:type="spellStart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intrafascicular</w:t>
      </w:r>
      <w:proofErr w:type="spellEnd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and </w:t>
      </w:r>
      <w:proofErr w:type="spellStart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interfascicular</w:t>
      </w:r>
      <w:proofErr w:type="spellEnd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cambia thus join up to form a ring (in three dimensions, a tube) which separates the primary xylem and primary phloem, the </w:t>
      </w:r>
      <w:r w:rsidRPr="005A72BE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cambium ring</w:t>
      </w: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. The vascular cambium produces secondary xylem on the inside of the ring, and secondary phloem on the outside, pushing the primary xylem and phloem apart.</w:t>
      </w:r>
    </w:p>
    <w:p w:rsidR="005A72BE" w:rsidRPr="005A72BE" w:rsidRDefault="005A72BE" w:rsidP="005A72B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The vascular cambium usually consists of two types of cells:</w:t>
      </w:r>
    </w:p>
    <w:p w:rsidR="005A72BE" w:rsidRPr="005A72BE" w:rsidRDefault="005A72BE" w:rsidP="005A72BE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Fusiform initials (tall, axially oriented)</w:t>
      </w:r>
    </w:p>
    <w:p w:rsidR="005A72BE" w:rsidRPr="005A72BE" w:rsidRDefault="005A72BE" w:rsidP="005A72BE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Ray initials (smaller and round to angular in shape)</w:t>
      </w:r>
    </w:p>
    <w:p w:rsidR="005A72BE" w:rsidRPr="005A72BE" w:rsidRDefault="005A72BE" w:rsidP="005A72BE">
      <w:pPr>
        <w:shd w:val="clear" w:color="auto" w:fill="FFFFFF"/>
        <w:spacing w:before="7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A72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Maintenance of cambial meristem</w:t>
      </w:r>
    </w:p>
    <w:p w:rsidR="005A72BE" w:rsidRPr="005A72BE" w:rsidRDefault="005A72BE" w:rsidP="005A72B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The vascular cambium is maintained by a </w:t>
      </w:r>
      <w:bookmarkStart w:id="0" w:name="_GoBack"/>
      <w:bookmarkEnd w:id="0"/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>network of interacting signal feedback loops. Currently, both hormones and short peptides have been identified as information carriers in these systems. While similar regulation occurs in other plant </w:t>
      </w:r>
      <w:hyperlink r:id="rId20" w:tooltip="Meristem" w:history="1">
        <w:r w:rsidRPr="005A72BE">
          <w:rPr>
            <w:rFonts w:ascii="Times New Roman" w:eastAsia="Times New Roman" w:hAnsi="Times New Roman" w:cs="Times New Roman"/>
            <w:color w:val="0B0080"/>
            <w:sz w:val="28"/>
            <w:szCs w:val="28"/>
          </w:rPr>
          <w:t>meristems</w:t>
        </w:r>
      </w:hyperlink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the cambial meristem receives signals from both the xylem and </w:t>
      </w:r>
      <w:r w:rsidRPr="005A72BE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phloem sides for the meristem. Signals received from outside the meristem act to down regulate internal factors, which promotes cell proliferation and differentiation.</w:t>
      </w:r>
      <w:hyperlink r:id="rId21" w:anchor="cite_note-5" w:history="1">
        <w:r w:rsidRPr="005A72BE">
          <w:rPr>
            <w:rFonts w:ascii="Times New Roman" w:eastAsia="Times New Roman" w:hAnsi="Times New Roman" w:cs="Times New Roman"/>
            <w:color w:val="0B0080"/>
            <w:sz w:val="28"/>
            <w:szCs w:val="28"/>
            <w:vertAlign w:val="superscript"/>
          </w:rPr>
          <w:t>[5]</w:t>
        </w:r>
      </w:hyperlink>
    </w:p>
    <w:p w:rsidR="00BD5E03" w:rsidRPr="005A72BE" w:rsidRDefault="00BD5E03" w:rsidP="005A72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D5E03" w:rsidRPr="005A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C03C2E"/>
    <w:multiLevelType w:val="multilevel"/>
    <w:tmpl w:val="FF18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BE"/>
    <w:rsid w:val="005A72BE"/>
    <w:rsid w:val="007A7120"/>
    <w:rsid w:val="00BD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5A666-36A7-42E8-B08D-1D8CD990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A7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Vascular_plant" TargetMode="External"/><Relationship Id="rId13" Type="http://schemas.openxmlformats.org/officeDocument/2006/relationships/hyperlink" Target="https://en.wikipedia.org/wiki/Cambium" TargetMode="External"/><Relationship Id="rId18" Type="http://schemas.openxmlformats.org/officeDocument/2006/relationships/hyperlink" Target="https://en.wikipedia.org/wiki/Cork_cambiu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Vascular_cambium" TargetMode="External"/><Relationship Id="rId7" Type="http://schemas.openxmlformats.org/officeDocument/2006/relationships/hyperlink" Target="https://en.wikipedia.org/wiki/Gymnosperm" TargetMode="External"/><Relationship Id="rId12" Type="http://schemas.openxmlformats.org/officeDocument/2006/relationships/hyperlink" Target="https://en.wikipedia.org/wiki/Meristem" TargetMode="External"/><Relationship Id="rId17" Type="http://schemas.openxmlformats.org/officeDocument/2006/relationships/hyperlink" Target="https://en.wikipedia.org/wiki/Tree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Monocot" TargetMode="External"/><Relationship Id="rId20" Type="http://schemas.openxmlformats.org/officeDocument/2006/relationships/hyperlink" Target="https://en.wikipedia.org/wiki/Meriste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Dicot" TargetMode="External"/><Relationship Id="rId11" Type="http://schemas.openxmlformats.org/officeDocument/2006/relationships/hyperlink" Target="https://en.wikipedia.org/wiki/Bark_(botany)" TargetMode="External"/><Relationship Id="rId5" Type="http://schemas.openxmlformats.org/officeDocument/2006/relationships/hyperlink" Target="https://en.wikipedia.org/wiki/Tissue_(biology)" TargetMode="External"/><Relationship Id="rId15" Type="http://schemas.openxmlformats.org/officeDocument/2006/relationships/hyperlink" Target="https://en.wikipedia.org/wiki/Gymnosper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Pith" TargetMode="External"/><Relationship Id="rId19" Type="http://schemas.openxmlformats.org/officeDocument/2006/relationships/hyperlink" Target="https://en.wikipedia.org/wiki/Graft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Xylem" TargetMode="External"/><Relationship Id="rId14" Type="http://schemas.openxmlformats.org/officeDocument/2006/relationships/hyperlink" Target="https://en.wikipedia.org/wiki/Dico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2020-03-27T07:19:00Z</dcterms:created>
  <dcterms:modified xsi:type="dcterms:W3CDTF">2020-03-27T07:23:00Z</dcterms:modified>
</cp:coreProperties>
</file>